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u w:val="single"/>
          <w:rtl w:val="0"/>
        </w:rPr>
        <w:t xml:space="preserve">Social Chapter 2 Review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*Some of these are from Chapter 1. Know the following terms and concepts. Use your vocabulary sheet from Chp.1&amp;2, your textbook and notes to study.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Test on Halloween(next Monday)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</w:t>
      </w:r>
      <w:r w:rsidDel="00000000" w:rsidR="00000000" w:rsidRPr="00000000">
        <w:rPr>
          <w:sz w:val="36"/>
          <w:szCs w:val="36"/>
          <w:rtl w:val="0"/>
        </w:rPr>
        <w:t xml:space="preserve">Definition of Democracy(hint it is a type of government)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</w:t>
      </w:r>
      <w:r w:rsidDel="00000000" w:rsidR="00000000" w:rsidRPr="00000000">
        <w:rPr>
          <w:sz w:val="36"/>
          <w:szCs w:val="36"/>
          <w:rtl w:val="0"/>
        </w:rPr>
        <w:t xml:space="preserve">4 Pillars of Democracy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*3 Levels of Government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Discrimination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Canadian Charter of Rights &amp; Freedoms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Individual vs. Collective Rights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Democratic Rights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The Common Good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*Representative Democracy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Accommodations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Rule of Law &amp; The Magna Carta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The Famous 5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*Detecting Bias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i w:val="1"/>
          <w:sz w:val="36"/>
          <w:szCs w:val="36"/>
          <w:rtl w:val="0"/>
        </w:rPr>
        <w:t xml:space="preserve">Oilsands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i w:val="1"/>
          <w:sz w:val="36"/>
          <w:szCs w:val="36"/>
          <w:rtl w:val="0"/>
        </w:rPr>
        <w:t xml:space="preserve">Bitumen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i w:val="1"/>
          <w:sz w:val="36"/>
          <w:szCs w:val="36"/>
          <w:rtl w:val="0"/>
        </w:rPr>
        <w:t xml:space="preserve">In Situ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i w:val="1"/>
          <w:sz w:val="36"/>
          <w:szCs w:val="36"/>
          <w:rtl w:val="0"/>
        </w:rPr>
        <w:t xml:space="preserve">Tailings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